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D3" w:rsidRPr="007436D3" w:rsidRDefault="007436D3" w:rsidP="007436D3">
      <w:pPr>
        <w:rPr>
          <w:lang w:val="en"/>
        </w:rPr>
      </w:pPr>
      <w:r>
        <w:rPr>
          <w:lang w:val="en"/>
        </w:rPr>
        <w:t xml:space="preserve">Hayek </w:t>
      </w:r>
      <w:proofErr w:type="gramStart"/>
      <w:r>
        <w:rPr>
          <w:lang w:val="en"/>
        </w:rPr>
        <w:t>On</w:t>
      </w:r>
      <w:proofErr w:type="gramEnd"/>
      <w:r>
        <w:rPr>
          <w:lang w:val="en"/>
        </w:rPr>
        <w:t xml:space="preserve"> </w:t>
      </w:r>
      <w:r w:rsidR="005A347B">
        <w:rPr>
          <w:lang w:val="en"/>
        </w:rPr>
        <w:t>The B</w:t>
      </w:r>
      <w:r w:rsidRPr="007436D3">
        <w:rPr>
          <w:lang w:val="en"/>
        </w:rPr>
        <w:t xml:space="preserve">usiness </w:t>
      </w:r>
      <w:r w:rsidR="005A347B">
        <w:rPr>
          <w:lang w:val="en"/>
        </w:rPr>
        <w:t>C</w:t>
      </w:r>
      <w:r w:rsidRPr="007436D3">
        <w:rPr>
          <w:lang w:val="en"/>
        </w:rPr>
        <w:t>ycle</w:t>
      </w:r>
    </w:p>
    <w:p w:rsidR="007436D3" w:rsidRPr="007436D3" w:rsidRDefault="007436D3" w:rsidP="007436D3">
      <w:pPr>
        <w:rPr>
          <w:sz w:val="24"/>
          <w:szCs w:val="24"/>
          <w:lang w:val="en"/>
        </w:rPr>
      </w:pPr>
      <w:r w:rsidRPr="007436D3">
        <w:rPr>
          <w:sz w:val="24"/>
          <w:szCs w:val="24"/>
          <w:lang w:val="en"/>
        </w:rPr>
        <w:t>Hayek's principal inves</w:t>
      </w:r>
      <w:bookmarkStart w:id="0" w:name="_GoBack"/>
      <w:bookmarkEnd w:id="0"/>
      <w:r w:rsidRPr="007436D3">
        <w:rPr>
          <w:sz w:val="24"/>
          <w:szCs w:val="24"/>
          <w:lang w:val="en"/>
        </w:rPr>
        <w:t xml:space="preserve">tigations in economics concerned </w:t>
      </w:r>
      <w:hyperlink r:id="rId5" w:tooltip="Capital (economics)" w:history="1">
        <w:r w:rsidRPr="007436D3">
          <w:rPr>
            <w:color w:val="0000FF"/>
            <w:sz w:val="24"/>
            <w:szCs w:val="24"/>
            <w:lang w:val="en"/>
          </w:rPr>
          <w:t>capital</w:t>
        </w:r>
      </w:hyperlink>
      <w:r w:rsidRPr="007436D3">
        <w:rPr>
          <w:sz w:val="24"/>
          <w:szCs w:val="24"/>
          <w:lang w:val="en"/>
        </w:rPr>
        <w:t xml:space="preserve">, money, and the business cycle. </w:t>
      </w:r>
      <w:hyperlink r:id="rId6" w:tooltip="Mises" w:history="1">
        <w:proofErr w:type="spellStart"/>
        <w:r w:rsidRPr="007436D3">
          <w:rPr>
            <w:color w:val="0000FF"/>
            <w:sz w:val="24"/>
            <w:szCs w:val="24"/>
            <w:lang w:val="en"/>
          </w:rPr>
          <w:t>Mises</w:t>
        </w:r>
        <w:proofErr w:type="spellEnd"/>
      </w:hyperlink>
      <w:r w:rsidRPr="007436D3">
        <w:rPr>
          <w:sz w:val="24"/>
          <w:szCs w:val="24"/>
          <w:lang w:val="en"/>
        </w:rPr>
        <w:t xml:space="preserve"> had earlier applied the concept of </w:t>
      </w:r>
      <w:hyperlink r:id="rId7" w:tooltip="Marginal utility" w:history="1">
        <w:r w:rsidRPr="007436D3">
          <w:rPr>
            <w:color w:val="0000FF"/>
            <w:sz w:val="24"/>
            <w:szCs w:val="24"/>
            <w:lang w:val="en"/>
          </w:rPr>
          <w:t>marginal utility</w:t>
        </w:r>
      </w:hyperlink>
      <w:r w:rsidRPr="007436D3">
        <w:rPr>
          <w:sz w:val="24"/>
          <w:szCs w:val="24"/>
          <w:lang w:val="en"/>
        </w:rPr>
        <w:t xml:space="preserve"> to the value of money in his </w:t>
      </w:r>
      <w:hyperlink r:id="rId8" w:tooltip="Theory of Money and Credit" w:history="1">
        <w:r w:rsidRPr="007436D3">
          <w:rPr>
            <w:i/>
            <w:iCs/>
            <w:color w:val="0000FF"/>
            <w:sz w:val="24"/>
            <w:szCs w:val="24"/>
            <w:lang w:val="en"/>
          </w:rPr>
          <w:t>Theory of Money and Credit</w:t>
        </w:r>
      </w:hyperlink>
      <w:r w:rsidRPr="007436D3">
        <w:rPr>
          <w:sz w:val="24"/>
          <w:szCs w:val="24"/>
          <w:lang w:val="en"/>
        </w:rPr>
        <w:t xml:space="preserve"> (1912), in which he also proposed an explanation for "industrial fluctuations" based on the ideas of the old </w:t>
      </w:r>
      <w:hyperlink r:id="rId9" w:tooltip="British Currency School" w:history="1">
        <w:r w:rsidRPr="007436D3">
          <w:rPr>
            <w:color w:val="0000FF"/>
            <w:sz w:val="24"/>
            <w:szCs w:val="24"/>
            <w:lang w:val="en"/>
          </w:rPr>
          <w:t>British Currency School</w:t>
        </w:r>
      </w:hyperlink>
      <w:r w:rsidRPr="007436D3">
        <w:rPr>
          <w:sz w:val="24"/>
          <w:szCs w:val="24"/>
          <w:lang w:val="en"/>
        </w:rPr>
        <w:t xml:space="preserve"> and of Swedish economist </w:t>
      </w:r>
      <w:hyperlink r:id="rId10" w:tooltip="Knut Wicksell" w:history="1">
        <w:r w:rsidRPr="007436D3">
          <w:rPr>
            <w:color w:val="0000FF"/>
            <w:sz w:val="24"/>
            <w:szCs w:val="24"/>
            <w:lang w:val="en"/>
          </w:rPr>
          <w:t xml:space="preserve">Knut </w:t>
        </w:r>
        <w:proofErr w:type="spellStart"/>
        <w:r w:rsidRPr="007436D3">
          <w:rPr>
            <w:color w:val="0000FF"/>
            <w:sz w:val="24"/>
            <w:szCs w:val="24"/>
            <w:lang w:val="en"/>
          </w:rPr>
          <w:t>Wicksell</w:t>
        </w:r>
        <w:proofErr w:type="spellEnd"/>
      </w:hyperlink>
      <w:r w:rsidRPr="007436D3">
        <w:rPr>
          <w:sz w:val="24"/>
          <w:szCs w:val="24"/>
          <w:lang w:val="en"/>
        </w:rPr>
        <w:t>. Hayek used this body of work as a starting point for his own interpretation of the business cycle, elaborating what later became known as the "</w:t>
      </w:r>
      <w:hyperlink r:id="rId11" w:tooltip="Austrian Theory of the Business Cycle" w:history="1">
        <w:r w:rsidRPr="007436D3">
          <w:rPr>
            <w:color w:val="0000FF"/>
            <w:sz w:val="24"/>
            <w:szCs w:val="24"/>
            <w:lang w:val="en"/>
          </w:rPr>
          <w:t>Austrian Theory of the Business Cycle</w:t>
        </w:r>
      </w:hyperlink>
      <w:r w:rsidRPr="007436D3">
        <w:rPr>
          <w:sz w:val="24"/>
          <w:szCs w:val="24"/>
          <w:lang w:val="en"/>
        </w:rPr>
        <w:t xml:space="preserve">". In his </w:t>
      </w:r>
      <w:r w:rsidRPr="007436D3">
        <w:rPr>
          <w:i/>
          <w:iCs/>
          <w:sz w:val="24"/>
          <w:szCs w:val="24"/>
          <w:lang w:val="en"/>
        </w:rPr>
        <w:t>Prices and Production</w:t>
      </w:r>
      <w:r w:rsidRPr="007436D3">
        <w:rPr>
          <w:sz w:val="24"/>
          <w:szCs w:val="24"/>
          <w:lang w:val="en"/>
        </w:rPr>
        <w:t xml:space="preserve"> (1931), Hayek argued that the business cycle resulted from the </w:t>
      </w:r>
      <w:hyperlink r:id="rId12" w:tooltip="Central bank" w:history="1">
        <w:r w:rsidRPr="007436D3">
          <w:rPr>
            <w:color w:val="0000FF"/>
            <w:sz w:val="24"/>
            <w:szCs w:val="24"/>
            <w:lang w:val="en"/>
          </w:rPr>
          <w:t>central bank</w:t>
        </w:r>
      </w:hyperlink>
      <w:r w:rsidRPr="007436D3">
        <w:rPr>
          <w:sz w:val="24"/>
          <w:szCs w:val="24"/>
          <w:lang w:val="en"/>
        </w:rPr>
        <w:t xml:space="preserve">'s </w:t>
      </w:r>
      <w:hyperlink r:id="rId13" w:tooltip="Inflation" w:history="1">
        <w:r w:rsidRPr="007436D3">
          <w:rPr>
            <w:color w:val="0000FF"/>
            <w:sz w:val="24"/>
            <w:szCs w:val="24"/>
            <w:lang w:val="en"/>
          </w:rPr>
          <w:t>inflationary</w:t>
        </w:r>
      </w:hyperlink>
      <w:r w:rsidRPr="007436D3">
        <w:rPr>
          <w:sz w:val="24"/>
          <w:szCs w:val="24"/>
          <w:lang w:val="en"/>
        </w:rPr>
        <w:t xml:space="preserve"> </w:t>
      </w:r>
      <w:hyperlink r:id="rId14" w:tooltip="Credit cycle" w:history="1">
        <w:r w:rsidRPr="007436D3">
          <w:rPr>
            <w:color w:val="0000FF"/>
            <w:sz w:val="24"/>
            <w:szCs w:val="24"/>
            <w:lang w:val="en"/>
          </w:rPr>
          <w:t>credit expansion</w:t>
        </w:r>
      </w:hyperlink>
      <w:r w:rsidRPr="007436D3">
        <w:rPr>
          <w:sz w:val="24"/>
          <w:szCs w:val="24"/>
          <w:lang w:val="en"/>
        </w:rPr>
        <w:t xml:space="preserve"> and its transmission over time, leading to a capital misallocation caused by the artificially low </w:t>
      </w:r>
      <w:hyperlink r:id="rId15" w:tooltip="Interest rate" w:history="1">
        <w:r w:rsidRPr="007436D3">
          <w:rPr>
            <w:color w:val="0000FF"/>
            <w:sz w:val="24"/>
            <w:szCs w:val="24"/>
            <w:lang w:val="en"/>
          </w:rPr>
          <w:t>interest rates</w:t>
        </w:r>
      </w:hyperlink>
      <w:r w:rsidRPr="007436D3">
        <w:rPr>
          <w:sz w:val="24"/>
          <w:szCs w:val="24"/>
          <w:lang w:val="en"/>
        </w:rPr>
        <w:t>. Hayek claimed that "the past instability of the market economy is the consequence of the exclusion of the most important regulator of the market mechanism, money, from itself being regulated by the market process".</w:t>
      </w:r>
    </w:p>
    <w:p w:rsidR="007436D3" w:rsidRPr="007436D3" w:rsidRDefault="007436D3" w:rsidP="007436D3">
      <w:pPr>
        <w:rPr>
          <w:sz w:val="24"/>
          <w:szCs w:val="24"/>
          <w:lang w:val="en"/>
        </w:rPr>
      </w:pPr>
      <w:r w:rsidRPr="007436D3">
        <w:rPr>
          <w:sz w:val="24"/>
          <w:szCs w:val="24"/>
          <w:lang w:val="en"/>
        </w:rPr>
        <w:t xml:space="preserve">Hayek's analysis was based on </w:t>
      </w:r>
      <w:hyperlink r:id="rId16" w:tooltip="Eugen Böhm von Bawerk" w:history="1">
        <w:proofErr w:type="spellStart"/>
        <w:r w:rsidRPr="007436D3">
          <w:rPr>
            <w:color w:val="0000FF"/>
            <w:sz w:val="24"/>
            <w:szCs w:val="24"/>
            <w:lang w:val="en"/>
          </w:rPr>
          <w:t>Böhm-Bawerk</w:t>
        </w:r>
      </w:hyperlink>
      <w:r w:rsidRPr="007436D3">
        <w:rPr>
          <w:sz w:val="24"/>
          <w:szCs w:val="24"/>
          <w:lang w:val="en"/>
        </w:rPr>
        <w:t>'s</w:t>
      </w:r>
      <w:proofErr w:type="spellEnd"/>
      <w:r w:rsidRPr="007436D3">
        <w:rPr>
          <w:sz w:val="24"/>
          <w:szCs w:val="24"/>
          <w:lang w:val="en"/>
        </w:rPr>
        <w:t xml:space="preserve"> concept of the "average period of production"</w:t>
      </w:r>
      <w:r>
        <w:rPr>
          <w:sz w:val="24"/>
          <w:szCs w:val="24"/>
          <w:vertAlign w:val="superscript"/>
          <w:lang w:val="en"/>
        </w:rPr>
        <w:t xml:space="preserve"> </w:t>
      </w:r>
      <w:r w:rsidRPr="007436D3">
        <w:rPr>
          <w:sz w:val="24"/>
          <w:szCs w:val="24"/>
          <w:lang w:val="en"/>
        </w:rPr>
        <w:t xml:space="preserve">and on the effects that monetary policy could have upon it. In accordance with the reasoning later outlined in his essay </w:t>
      </w:r>
      <w:r w:rsidRPr="007436D3">
        <w:rPr>
          <w:i/>
          <w:iCs/>
          <w:sz w:val="24"/>
          <w:szCs w:val="24"/>
          <w:lang w:val="en"/>
        </w:rPr>
        <w:t>The Use of Knowledge in Society</w:t>
      </w:r>
      <w:r w:rsidRPr="007436D3">
        <w:rPr>
          <w:sz w:val="24"/>
          <w:szCs w:val="24"/>
          <w:lang w:val="en"/>
        </w:rPr>
        <w:t xml:space="preserve"> (1945), Hayek argued that a monopolistic governmental agency like a central bank can neither possess the relevant information which should govern supply of money, nor have the ability to use it correctly. </w:t>
      </w:r>
    </w:p>
    <w:p w:rsidR="007436D3" w:rsidRPr="007436D3" w:rsidRDefault="007436D3" w:rsidP="007436D3">
      <w:pPr>
        <w:rPr>
          <w:sz w:val="24"/>
          <w:szCs w:val="24"/>
          <w:lang w:val="en"/>
        </w:rPr>
      </w:pPr>
      <w:r w:rsidRPr="007436D3">
        <w:rPr>
          <w:sz w:val="24"/>
          <w:szCs w:val="24"/>
          <w:lang w:val="en"/>
        </w:rPr>
        <w:t xml:space="preserve">Also in 1931, Hayek critiqued Keynes's </w:t>
      </w:r>
      <w:hyperlink r:id="rId17" w:tooltip="A Treatise on Money" w:history="1">
        <w:r w:rsidRPr="007436D3">
          <w:rPr>
            <w:i/>
            <w:iCs/>
            <w:color w:val="0000FF"/>
            <w:sz w:val="24"/>
            <w:szCs w:val="24"/>
            <w:lang w:val="en"/>
          </w:rPr>
          <w:t>Treatise on Money</w:t>
        </w:r>
      </w:hyperlink>
      <w:r w:rsidRPr="007436D3">
        <w:rPr>
          <w:sz w:val="24"/>
          <w:szCs w:val="24"/>
          <w:lang w:val="en"/>
        </w:rPr>
        <w:t xml:space="preserve"> (1930) in his "Reflections on the pure theory of Mr. J. M. Keynes"</w:t>
      </w:r>
      <w:hyperlink r:id="rId18" w:anchor="cite_note-65" w:history="1"/>
      <w:r w:rsidRPr="007436D3">
        <w:rPr>
          <w:sz w:val="24"/>
          <w:szCs w:val="24"/>
          <w:lang w:val="en"/>
        </w:rPr>
        <w:t xml:space="preserve"> and published his lectures at the LSE in book form as </w:t>
      </w:r>
      <w:r w:rsidRPr="007436D3">
        <w:rPr>
          <w:i/>
          <w:iCs/>
          <w:sz w:val="24"/>
          <w:szCs w:val="24"/>
          <w:lang w:val="en"/>
        </w:rPr>
        <w:t>Prices and Production</w:t>
      </w:r>
      <w:r w:rsidRPr="007436D3">
        <w:rPr>
          <w:sz w:val="24"/>
          <w:szCs w:val="24"/>
          <w:lang w:val="en"/>
        </w:rPr>
        <w:t>. Unemployment and idle resources are, for Keynes, caused by a lack of effective demand; for Hayek, they stem from a previous, unsustainable episode of easy money and artificially low interest rates.</w:t>
      </w:r>
    </w:p>
    <w:p w:rsidR="00BF0D9B" w:rsidRPr="007436D3" w:rsidRDefault="00BF0D9B">
      <w:pPr>
        <w:rPr>
          <w:lang w:val="en"/>
        </w:rPr>
      </w:pPr>
    </w:p>
    <w:sectPr w:rsidR="00BF0D9B" w:rsidRPr="0074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D3"/>
    <w:rsid w:val="00522F43"/>
    <w:rsid w:val="005A347B"/>
    <w:rsid w:val="007436D3"/>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3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6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36D3"/>
    <w:rPr>
      <w:color w:val="0000FF"/>
      <w:u w:val="single"/>
    </w:rPr>
  </w:style>
  <w:style w:type="paragraph" w:styleId="NormalWeb">
    <w:name w:val="Normal (Web)"/>
    <w:basedOn w:val="Normal"/>
    <w:uiPriority w:val="99"/>
    <w:semiHidden/>
    <w:unhideWhenUsed/>
    <w:rsid w:val="00743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436D3"/>
  </w:style>
  <w:style w:type="character" w:customStyle="1" w:styleId="mw-editsection">
    <w:name w:val="mw-editsection"/>
    <w:basedOn w:val="DefaultParagraphFont"/>
    <w:rsid w:val="007436D3"/>
  </w:style>
  <w:style w:type="character" w:customStyle="1" w:styleId="mw-editsection-bracket">
    <w:name w:val="mw-editsection-bracket"/>
    <w:basedOn w:val="DefaultParagraphFont"/>
    <w:rsid w:val="0074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3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6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36D3"/>
    <w:rPr>
      <w:color w:val="0000FF"/>
      <w:u w:val="single"/>
    </w:rPr>
  </w:style>
  <w:style w:type="paragraph" w:styleId="NormalWeb">
    <w:name w:val="Normal (Web)"/>
    <w:basedOn w:val="Normal"/>
    <w:uiPriority w:val="99"/>
    <w:semiHidden/>
    <w:unhideWhenUsed/>
    <w:rsid w:val="00743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436D3"/>
  </w:style>
  <w:style w:type="character" w:customStyle="1" w:styleId="mw-editsection">
    <w:name w:val="mw-editsection"/>
    <w:basedOn w:val="DefaultParagraphFont"/>
    <w:rsid w:val="007436D3"/>
  </w:style>
  <w:style w:type="character" w:customStyle="1" w:styleId="mw-editsection-bracket">
    <w:name w:val="mw-editsection-bracket"/>
    <w:basedOn w:val="DefaultParagraphFont"/>
    <w:rsid w:val="0074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7192">
      <w:bodyDiv w:val="1"/>
      <w:marLeft w:val="0"/>
      <w:marRight w:val="0"/>
      <w:marTop w:val="0"/>
      <w:marBottom w:val="0"/>
      <w:divBdr>
        <w:top w:val="none" w:sz="0" w:space="0" w:color="auto"/>
        <w:left w:val="none" w:sz="0" w:space="0" w:color="auto"/>
        <w:bottom w:val="none" w:sz="0" w:space="0" w:color="auto"/>
        <w:right w:val="none" w:sz="0" w:space="0" w:color="auto"/>
      </w:divBdr>
      <w:divsChild>
        <w:div w:id="561604051">
          <w:marLeft w:val="0"/>
          <w:marRight w:val="0"/>
          <w:marTop w:val="0"/>
          <w:marBottom w:val="0"/>
          <w:divBdr>
            <w:top w:val="none" w:sz="0" w:space="0" w:color="auto"/>
            <w:left w:val="none" w:sz="0" w:space="0" w:color="auto"/>
            <w:bottom w:val="none" w:sz="0" w:space="0" w:color="auto"/>
            <w:right w:val="none" w:sz="0" w:space="0" w:color="auto"/>
          </w:divBdr>
          <w:divsChild>
            <w:div w:id="83957155">
              <w:marLeft w:val="0"/>
              <w:marRight w:val="0"/>
              <w:marTop w:val="0"/>
              <w:marBottom w:val="0"/>
              <w:divBdr>
                <w:top w:val="none" w:sz="0" w:space="0" w:color="auto"/>
                <w:left w:val="none" w:sz="0" w:space="0" w:color="auto"/>
                <w:bottom w:val="none" w:sz="0" w:space="0" w:color="auto"/>
                <w:right w:val="none" w:sz="0" w:space="0" w:color="auto"/>
              </w:divBdr>
              <w:divsChild>
                <w:div w:id="2056391294">
                  <w:marLeft w:val="0"/>
                  <w:marRight w:val="0"/>
                  <w:marTop w:val="0"/>
                  <w:marBottom w:val="0"/>
                  <w:divBdr>
                    <w:top w:val="none" w:sz="0" w:space="0" w:color="auto"/>
                    <w:left w:val="none" w:sz="0" w:space="0" w:color="auto"/>
                    <w:bottom w:val="none" w:sz="0" w:space="0" w:color="auto"/>
                    <w:right w:val="none" w:sz="0" w:space="0" w:color="auto"/>
                  </w:divBdr>
                  <w:divsChild>
                    <w:div w:id="916941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ory_of_Money_and_Credit" TargetMode="External"/><Relationship Id="rId13" Type="http://schemas.openxmlformats.org/officeDocument/2006/relationships/hyperlink" Target="http://en.wikipedia.org/wiki/Inflation" TargetMode="External"/><Relationship Id="rId18" Type="http://schemas.openxmlformats.org/officeDocument/2006/relationships/hyperlink" Target="http://en.wikipedia.org/wiki/Friedrich_Hayek" TargetMode="External"/><Relationship Id="rId3" Type="http://schemas.openxmlformats.org/officeDocument/2006/relationships/settings" Target="settings.xml"/><Relationship Id="rId7" Type="http://schemas.openxmlformats.org/officeDocument/2006/relationships/hyperlink" Target="http://en.wikipedia.org/wiki/Marginal_utility" TargetMode="External"/><Relationship Id="rId12" Type="http://schemas.openxmlformats.org/officeDocument/2006/relationships/hyperlink" Target="http://en.wikipedia.org/wiki/Central_bank" TargetMode="External"/><Relationship Id="rId17" Type="http://schemas.openxmlformats.org/officeDocument/2006/relationships/hyperlink" Target="http://en.wikipedia.org/wiki/A_Treatise_on_Money" TargetMode="External"/><Relationship Id="rId2" Type="http://schemas.microsoft.com/office/2007/relationships/stylesWithEffects" Target="stylesWithEffects.xml"/><Relationship Id="rId16" Type="http://schemas.openxmlformats.org/officeDocument/2006/relationships/hyperlink" Target="http://en.wikipedia.org/wiki/Eugen_B%C3%B6hm_von_Bawe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Mises" TargetMode="External"/><Relationship Id="rId11" Type="http://schemas.openxmlformats.org/officeDocument/2006/relationships/hyperlink" Target="http://en.wikipedia.org/wiki/Austrian_Theory_of_the_Business_Cycle" TargetMode="External"/><Relationship Id="rId5" Type="http://schemas.openxmlformats.org/officeDocument/2006/relationships/hyperlink" Target="http://en.wikipedia.org/wiki/Capital_(economics)" TargetMode="External"/><Relationship Id="rId15" Type="http://schemas.openxmlformats.org/officeDocument/2006/relationships/hyperlink" Target="http://en.wikipedia.org/wiki/Interest_rate" TargetMode="External"/><Relationship Id="rId10" Type="http://schemas.openxmlformats.org/officeDocument/2006/relationships/hyperlink" Target="http://en.wikipedia.org/wiki/Knut_Wickse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British_Currency_School" TargetMode="External"/><Relationship Id="rId14" Type="http://schemas.openxmlformats.org/officeDocument/2006/relationships/hyperlink" Target="http://en.wikipedia.org/wiki/Credit_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7F2C18EA</Template>
  <TotalTime>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2014-02-28T17:58:00Z</dcterms:created>
  <dcterms:modified xsi:type="dcterms:W3CDTF">2014-02-28T18:02:00Z</dcterms:modified>
</cp:coreProperties>
</file>